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3B7" w:rsidRPr="00A66B48" w:rsidRDefault="000153B7" w:rsidP="000153B7">
      <w:pPr>
        <w:pStyle w:val="1"/>
        <w:spacing w:before="0" w:after="0"/>
        <w:ind w:left="4962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66B48">
        <w:rPr>
          <w:rFonts w:ascii="Times New Roman" w:hAnsi="Times New Roman" w:cs="Times New Roman"/>
          <w:b w:val="0"/>
          <w:color w:val="auto"/>
          <w:sz w:val="28"/>
          <w:szCs w:val="28"/>
        </w:rPr>
        <w:t>УТВЕРЖДЕН</w:t>
      </w:r>
    </w:p>
    <w:p w:rsidR="000153B7" w:rsidRPr="00A66B48" w:rsidRDefault="000153B7" w:rsidP="000153B7">
      <w:pPr>
        <w:pStyle w:val="1"/>
        <w:spacing w:before="0" w:after="0"/>
        <w:ind w:left="4962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66B4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поселения</w:t>
      </w:r>
      <w:r w:rsidRPr="00A66B4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Pr="00A66B4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</w:p>
    <w:p w:rsidR="000153B7" w:rsidRPr="00A66B48" w:rsidRDefault="000153B7" w:rsidP="000153B7">
      <w:pPr>
        <w:pStyle w:val="1"/>
        <w:spacing w:before="0" w:after="0"/>
        <w:ind w:left="4962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66B48">
        <w:rPr>
          <w:rFonts w:ascii="Times New Roman" w:hAnsi="Times New Roman" w:cs="Times New Roman"/>
          <w:b w:val="0"/>
          <w:color w:val="auto"/>
          <w:sz w:val="28"/>
          <w:szCs w:val="28"/>
        </w:rPr>
        <w:t>от «</w:t>
      </w:r>
      <w:r w:rsidR="00357E3F">
        <w:rPr>
          <w:rFonts w:ascii="Times New Roman" w:hAnsi="Times New Roman" w:cs="Times New Roman"/>
          <w:b w:val="0"/>
          <w:color w:val="auto"/>
          <w:sz w:val="28"/>
          <w:szCs w:val="28"/>
        </w:rPr>
        <w:t>___</w:t>
      </w:r>
      <w:r w:rsidRPr="00A66B48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357E3F">
        <w:rPr>
          <w:rFonts w:ascii="Times New Roman" w:hAnsi="Times New Roman" w:cs="Times New Roman"/>
          <w:b w:val="0"/>
          <w:color w:val="auto"/>
          <w:sz w:val="28"/>
          <w:szCs w:val="28"/>
        </w:rPr>
        <w:t>_________</w:t>
      </w:r>
      <w:r w:rsidR="00075F3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A66B4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</w:t>
      </w:r>
      <w:r w:rsidR="00075F34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357E3F">
        <w:rPr>
          <w:rFonts w:ascii="Times New Roman" w:hAnsi="Times New Roman" w:cs="Times New Roman"/>
          <w:b w:val="0"/>
          <w:color w:val="auto"/>
          <w:sz w:val="28"/>
          <w:szCs w:val="28"/>
        </w:rPr>
        <w:t>_</w:t>
      </w:r>
      <w:r w:rsidRPr="00A66B4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года № </w:t>
      </w:r>
      <w:r w:rsidR="00357E3F">
        <w:rPr>
          <w:rFonts w:ascii="Times New Roman" w:hAnsi="Times New Roman" w:cs="Times New Roman"/>
          <w:b w:val="0"/>
          <w:color w:val="auto"/>
          <w:sz w:val="28"/>
          <w:szCs w:val="28"/>
        </w:rPr>
        <w:t>___</w:t>
      </w:r>
    </w:p>
    <w:p w:rsidR="000153B7" w:rsidRPr="00A66B48" w:rsidRDefault="000153B7" w:rsidP="000153B7">
      <w:pPr>
        <w:pStyle w:val="1"/>
        <w:spacing w:before="0" w:after="0"/>
        <w:ind w:left="4962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F57FF" w:rsidRDefault="004F57FF" w:rsidP="004F57FF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0" w:name="sub_444"/>
    </w:p>
    <w:p w:rsidR="004F57FF" w:rsidRPr="00BA4F7F" w:rsidRDefault="004F57FF" w:rsidP="004F57FF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BA4F7F">
        <w:rPr>
          <w:rFonts w:ascii="Times New Roman" w:hAnsi="Times New Roman" w:cs="Times New Roman"/>
          <w:bCs w:val="0"/>
          <w:color w:val="auto"/>
          <w:sz w:val="28"/>
          <w:szCs w:val="28"/>
        </w:rPr>
        <w:t>ИЗМЕНЕНИЯ</w:t>
      </w:r>
    </w:p>
    <w:p w:rsidR="004F57FF" w:rsidRPr="00BA4F7F" w:rsidRDefault="004F57FF" w:rsidP="004F57FF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BA4F7F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в постановление администрации 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Новокубанского городского поселения </w:t>
      </w:r>
      <w:r w:rsidRPr="00BA4F7F">
        <w:rPr>
          <w:rFonts w:ascii="Times New Roman" w:hAnsi="Times New Roman" w:cs="Times New Roman"/>
          <w:bCs w:val="0"/>
          <w:color w:val="auto"/>
          <w:sz w:val="28"/>
          <w:szCs w:val="28"/>
        </w:rPr>
        <w:t>Новокубанск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ого</w:t>
      </w:r>
      <w:r w:rsidRPr="00BA4F7F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а</w:t>
      </w:r>
      <w:r w:rsidRPr="00BA4F7F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01</w:t>
      </w:r>
      <w:r w:rsidRPr="00BA4F7F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февраля</w:t>
      </w:r>
      <w:r w:rsidRPr="00BA4F7F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20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20</w:t>
      </w:r>
      <w:r w:rsidRPr="00BA4F7F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года № 1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00</w:t>
      </w:r>
      <w:r w:rsidRPr="00BA4F7F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«Об утверждении Порядка составления и утверждения плана финансово-хозяйственной деятельности муниципальных учреждений 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Новокубанского городского поселения Новокубанского</w:t>
      </w:r>
      <w:r w:rsidRPr="00BA4F7F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а</w:t>
      </w:r>
      <w:r w:rsidRPr="00BA4F7F">
        <w:rPr>
          <w:rFonts w:ascii="Times New Roman" w:hAnsi="Times New Roman" w:cs="Times New Roman"/>
          <w:bCs w:val="0"/>
          <w:color w:val="auto"/>
          <w:sz w:val="28"/>
          <w:szCs w:val="28"/>
        </w:rPr>
        <w:t>»</w:t>
      </w:r>
    </w:p>
    <w:p w:rsidR="004F57FF" w:rsidRDefault="004F57FF" w:rsidP="004F57FF"/>
    <w:p w:rsidR="004F57FF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Pr="00B214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приложении к постановлению 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01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февраля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года № 1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00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«Об утверждении Порядка составления и утверждения плана финансово-хозяйственной деятельности муниципальных учреждений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Новокубанского городского поселения 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Новокубан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ского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B214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«Порядок составления и утверждения плана финансово-хозяйственной деятельности муниципальных учреждений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поселения</w:t>
      </w:r>
      <w:r w:rsidRPr="00B214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Pr="00B214E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B214E2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разделе 2 «Порядок составления Плана»: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1) абзац 1 подпункта 2 пункта 2 изложить в следующей редакции: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«2) с учетом планируемых объемов выплат, связанных с осуществлением деятельности, предусмотренной уставом учреждения, включая выплаты по исполнению принятых учреждением в предшествующих отчетных периодах обязательств.»;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2) подпункт «а» пункта 4 изложить в следующей редакции: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«а) планируемых поступлений: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от доходов - по коду аналитической группы подвида доходов бюджетов классификации доходов бюджетов;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от возврата выплат, произведенных учреждениями в прошлых отчетных периодах (в том числе в связи с возвратом в текущем финансовом году отклоненных кредитной организацией платежей учреждения; излишне уплаченных сумм налогов, сборов, страховых взносов, пеней, штрафов и процентов в соответствии с законодательством Российской Федерации о налогах и сборах, предоставленных учреждением кредитов (займов, ссуд) (далее - дебиторской задолженности прошлых лет), - по коду аналитической группы вида источников финансирования дефицитов бюджетов классификации источников финансирования дефицитов бюджетов;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от возврата средств, ранее размещенных на депозитах, - по коду аналитической группы вида источников финансирования дефицитов бюджетов классификации источников финансирования дефицитов бюджетов;»;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3) пункт 6 дополнить абзацем следующего содержания: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«Показатели Плана по выплатам после внесения в них изменений не 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могут превышать объем плановых поступлений, с учетом остатка на начало текущего финансового года.»;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разделе 3 «Формирование обоснований (расчетов) плановых показателей поступлений и выплат»: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1) пункт 1 изложить в следующей редакции: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«1. Обоснования (расчеты)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(авансов) по договорам (контрактам, соглашениям).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Обоснования (расчеты) плановых показателей выплат формируются на основании расчетов соответствующих расходов с учетом произведенных на начало финансового года предварительных платежей (авансов) по договорам (контрактам, соглашениям), сумм излишне уплаченных или излишне взысканных налогов, пени, штрафов, а также принятых и неисполненных на начало финансового года обязательств.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Обоснования (расчеты) плановых показателей выплат текущего финансового года подлежат уточнению в части размера принятых и неисполненных на начало текущего финансового года обязательств после составления и утверждения учреждением годовой бухгалтерской отчетности.»;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2) пункт 2 дополнить абзацем следующего содержания 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«В случае изменения показателей поступлений в очередном финансовом году и в соответствующем году планового периода более чем на 20 процентов по сравнению с отчетным, органу-учредителю направляется информация о причинах указанных изменений.»;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3) пункт 26 изложить в следующей редакции: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«26. Расчеты расходов на закупку товаров, работ, услуг должны соответствовать в части планируемых выплат:</w:t>
      </w:r>
    </w:p>
    <w:p w:rsidR="004F57FF" w:rsidRPr="00BC023A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показателям плана-графика закупок товаров, работ, услуг для обеспечения государственных и муниципальных нужд, формируемого в соответствии с требованиями законодательства Российской Федерации о контрактной системе в сфере закупок товаров, работ, для обеспечения государственных и муниципальных нужд, в случае осуществления закупок в соответствии с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Федеральным законом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от 5 апреля 2013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года №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44-ФЗ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;</w:t>
      </w:r>
    </w:p>
    <w:p w:rsidR="004F57FF" w:rsidRDefault="004F57FF" w:rsidP="004F57FF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показателям плана закупок товаров, работ, услуг, формируемого в соответствии с законодательством Российской Федерации о закупках товаров, работ, услуг отдельными видами юридических лиц, в отношении закупок, подлежащих включению в указанный план закупок в соответствии с Федеральным законом от 18 июля 2011 года № 223-ФЗ «О закупках товаров, работ, услуг отдельными видами юридических лиц», а также показателям закупок, которые согласно положениям пункта 4 Правил формирования плана закупки товаров (работ, услуг), утвержденных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Правительства Российской Федерации от 17 сентября 2012 года № 932 «Об утверждении 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Правил формирования плана закупки товаров (работ, услуг) и требований к форме такого плана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BC023A">
        <w:rPr>
          <w:rFonts w:ascii="Times New Roman" w:hAnsi="Times New Roman" w:cs="Times New Roman"/>
          <w:b w:val="0"/>
          <w:color w:val="auto"/>
          <w:sz w:val="28"/>
          <w:szCs w:val="28"/>
        </w:rPr>
        <w:t>, не включаются в план закупок.».</w:t>
      </w:r>
    </w:p>
    <w:p w:rsidR="000153B7" w:rsidRDefault="000153B7" w:rsidP="000153B7"/>
    <w:bookmarkEnd w:id="0"/>
    <w:p w:rsidR="000153B7" w:rsidRPr="005D6B90" w:rsidRDefault="005D6B90" w:rsidP="005D6B90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D6B90">
        <w:rPr>
          <w:rFonts w:ascii="Times New Roman" w:hAnsi="Times New Roman" w:cs="Times New Roman"/>
          <w:b w:val="0"/>
          <w:color w:val="auto"/>
          <w:sz w:val="28"/>
          <w:szCs w:val="28"/>
        </w:rPr>
        <w:t>Начальник финансово-экономического отдела</w:t>
      </w:r>
    </w:p>
    <w:p w:rsidR="005D6B90" w:rsidRPr="005D6B90" w:rsidRDefault="005D6B90" w:rsidP="005D6B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D6B90">
        <w:rPr>
          <w:rFonts w:ascii="Times New Roman" w:hAnsi="Times New Roman" w:cs="Times New Roman"/>
          <w:sz w:val="28"/>
          <w:szCs w:val="28"/>
        </w:rPr>
        <w:t>дминистрации Новокубанского городского поселения</w:t>
      </w:r>
    </w:p>
    <w:p w:rsidR="005D6B90" w:rsidRPr="005D6B90" w:rsidRDefault="005D6B90" w:rsidP="005D6B90">
      <w:pPr>
        <w:tabs>
          <w:tab w:val="left" w:pos="71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B90"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>О.А. Орешкина</w:t>
      </w:r>
    </w:p>
    <w:p w:rsidR="000153B7" w:rsidRDefault="000153B7" w:rsidP="000153B7"/>
    <w:p w:rsidR="000153B7" w:rsidRDefault="000153B7" w:rsidP="000153B7"/>
    <w:p w:rsidR="005D6B90" w:rsidRDefault="005D6B90" w:rsidP="000153B7"/>
    <w:p w:rsidR="005D6B90" w:rsidRDefault="005D6B90" w:rsidP="000153B7"/>
    <w:p w:rsidR="005D6B90" w:rsidRDefault="005D6B90" w:rsidP="000153B7"/>
    <w:p w:rsidR="005D6B90" w:rsidRDefault="005D6B90" w:rsidP="000153B7"/>
    <w:p w:rsidR="005D6B90" w:rsidRDefault="005D6B90" w:rsidP="000153B7"/>
    <w:p w:rsidR="005D6B90" w:rsidRDefault="005D6B90" w:rsidP="000153B7"/>
    <w:p w:rsidR="005D6B90" w:rsidRDefault="005D6B90" w:rsidP="000153B7"/>
    <w:p w:rsidR="005D6B90" w:rsidRDefault="005D6B90" w:rsidP="000153B7"/>
    <w:p w:rsidR="005D6B90" w:rsidRDefault="005D6B90" w:rsidP="000153B7"/>
    <w:p w:rsidR="001671F8" w:rsidRDefault="001671F8" w:rsidP="000153B7"/>
    <w:p w:rsidR="001671F8" w:rsidRDefault="001671F8" w:rsidP="000153B7"/>
    <w:p w:rsidR="001671F8" w:rsidRDefault="001671F8" w:rsidP="000153B7"/>
    <w:p w:rsidR="001671F8" w:rsidRDefault="001671F8" w:rsidP="000153B7"/>
    <w:p w:rsidR="001671F8" w:rsidRDefault="001671F8" w:rsidP="000153B7"/>
    <w:p w:rsidR="005D6B90" w:rsidRDefault="005D6B90" w:rsidP="000153B7"/>
    <w:p w:rsidR="005D6B90" w:rsidRDefault="005D6B90" w:rsidP="000153B7"/>
    <w:p w:rsidR="000153B7" w:rsidRDefault="000153B7" w:rsidP="000153B7"/>
    <w:p w:rsidR="000153B7" w:rsidRPr="000F5B6D" w:rsidRDefault="000153B7" w:rsidP="000153B7">
      <w:pPr>
        <w:pStyle w:val="1"/>
        <w:spacing w:before="0" w:after="0"/>
        <w:ind w:left="17294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</w:p>
    <w:p w:rsidR="000153B7" w:rsidRPr="00FD01FB" w:rsidRDefault="000153B7" w:rsidP="000153B7"/>
    <w:p w:rsidR="000153B7" w:rsidRDefault="000153B7"/>
    <w:sectPr w:rsidR="000153B7" w:rsidSect="005D6B90">
      <w:headerReference w:type="default" r:id="rId7"/>
      <w:pgSz w:w="11900" w:h="16800"/>
      <w:pgMar w:top="1134" w:right="567" w:bottom="993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310" w:rsidRDefault="00A57310" w:rsidP="00A05F88">
      <w:pPr>
        <w:spacing w:after="0" w:line="240" w:lineRule="auto"/>
      </w:pPr>
      <w:r>
        <w:separator/>
      </w:r>
    </w:p>
  </w:endnote>
  <w:endnote w:type="continuationSeparator" w:id="1">
    <w:p w:rsidR="00A57310" w:rsidRDefault="00A57310" w:rsidP="00A05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310" w:rsidRDefault="00A57310" w:rsidP="00A05F88">
      <w:pPr>
        <w:spacing w:after="0" w:line="240" w:lineRule="auto"/>
      </w:pPr>
      <w:r>
        <w:separator/>
      </w:r>
    </w:p>
  </w:footnote>
  <w:footnote w:type="continuationSeparator" w:id="1">
    <w:p w:rsidR="00A57310" w:rsidRDefault="00A57310" w:rsidP="00A05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3A8" w:rsidRPr="003122C7" w:rsidRDefault="00321019">
    <w:pPr>
      <w:pStyle w:val="ab"/>
      <w:jc w:val="center"/>
      <w:rPr>
        <w:rFonts w:ascii="Times New Roman" w:hAnsi="Times New Roman" w:cs="Times New Roman"/>
      </w:rPr>
    </w:pPr>
    <w:r w:rsidRPr="003122C7">
      <w:rPr>
        <w:rFonts w:ascii="Times New Roman" w:hAnsi="Times New Roman" w:cs="Times New Roman"/>
      </w:rPr>
      <w:fldChar w:fldCharType="begin"/>
    </w:r>
    <w:r w:rsidR="00B053A8" w:rsidRPr="003122C7">
      <w:rPr>
        <w:rFonts w:ascii="Times New Roman" w:hAnsi="Times New Roman" w:cs="Times New Roman"/>
      </w:rPr>
      <w:instrText>PAGE   \* MERGEFORMAT</w:instrText>
    </w:r>
    <w:r w:rsidRPr="003122C7">
      <w:rPr>
        <w:rFonts w:ascii="Times New Roman" w:hAnsi="Times New Roman" w:cs="Times New Roman"/>
      </w:rPr>
      <w:fldChar w:fldCharType="separate"/>
    </w:r>
    <w:r w:rsidR="00EA1F4A">
      <w:rPr>
        <w:rFonts w:ascii="Times New Roman" w:hAnsi="Times New Roman" w:cs="Times New Roman"/>
        <w:noProof/>
      </w:rPr>
      <w:t>2</w:t>
    </w:r>
    <w:r w:rsidRPr="003122C7">
      <w:rPr>
        <w:rFonts w:ascii="Times New Roman" w:hAnsi="Times New Roman" w:cs="Times New Roman"/>
      </w:rPr>
      <w:fldChar w:fldCharType="end"/>
    </w:r>
  </w:p>
  <w:p w:rsidR="00B053A8" w:rsidRDefault="00B053A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153B7"/>
    <w:rsid w:val="000153B7"/>
    <w:rsid w:val="00054A2F"/>
    <w:rsid w:val="00075F34"/>
    <w:rsid w:val="00085DFC"/>
    <w:rsid w:val="001671F8"/>
    <w:rsid w:val="00181488"/>
    <w:rsid w:val="00321019"/>
    <w:rsid w:val="00357E3F"/>
    <w:rsid w:val="003E7E14"/>
    <w:rsid w:val="004176D7"/>
    <w:rsid w:val="004F57FF"/>
    <w:rsid w:val="005D6B90"/>
    <w:rsid w:val="00657145"/>
    <w:rsid w:val="00791E93"/>
    <w:rsid w:val="00943063"/>
    <w:rsid w:val="00A05F88"/>
    <w:rsid w:val="00A56097"/>
    <w:rsid w:val="00A57310"/>
    <w:rsid w:val="00AF7709"/>
    <w:rsid w:val="00B053A8"/>
    <w:rsid w:val="00B3157E"/>
    <w:rsid w:val="00EA1F4A"/>
    <w:rsid w:val="00F60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88"/>
  </w:style>
  <w:style w:type="paragraph" w:styleId="1">
    <w:name w:val="heading 1"/>
    <w:basedOn w:val="a"/>
    <w:next w:val="a"/>
    <w:link w:val="10"/>
    <w:uiPriority w:val="99"/>
    <w:qFormat/>
    <w:rsid w:val="000153B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53B7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0153B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0153B7"/>
    <w:rPr>
      <w:rFonts w:cs="Times New Roman"/>
      <w:color w:val="106BBE"/>
    </w:rPr>
  </w:style>
  <w:style w:type="paragraph" w:customStyle="1" w:styleId="a5">
    <w:name w:val="Текст (справка)"/>
    <w:basedOn w:val="a"/>
    <w:next w:val="a"/>
    <w:uiPriority w:val="99"/>
    <w:rsid w:val="000153B7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5"/>
    <w:next w:val="a"/>
    <w:uiPriority w:val="99"/>
    <w:rsid w:val="000153B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0153B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Таблицы (моноширинный)"/>
    <w:basedOn w:val="a"/>
    <w:next w:val="a"/>
    <w:uiPriority w:val="99"/>
    <w:rsid w:val="000153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0153B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a">
    <w:name w:val="Цветовое выделение для Текст"/>
    <w:uiPriority w:val="99"/>
    <w:rsid w:val="000153B7"/>
  </w:style>
  <w:style w:type="paragraph" w:customStyle="1" w:styleId="11">
    <w:name w:val="обычный_1 Знак Знак Знак Знак Знак Знак Знак Знак Знак"/>
    <w:basedOn w:val="a"/>
    <w:rsid w:val="000153B7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0153B7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0153B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0153B7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0153B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0153B7"/>
    <w:rPr>
      <w:rFonts w:ascii="Arial" w:hAnsi="Arial" w:cs="Arial"/>
      <w:sz w:val="24"/>
      <w:szCs w:val="24"/>
    </w:rPr>
  </w:style>
  <w:style w:type="character" w:customStyle="1" w:styleId="af">
    <w:name w:val="Текст выноски Знак"/>
    <w:basedOn w:val="a0"/>
    <w:link w:val="af0"/>
    <w:uiPriority w:val="99"/>
    <w:semiHidden/>
    <w:rsid w:val="000153B7"/>
    <w:rPr>
      <w:rFonts w:ascii="Segoe UI" w:hAnsi="Segoe UI" w:cs="Segoe UI"/>
      <w:sz w:val="18"/>
      <w:szCs w:val="18"/>
    </w:rPr>
  </w:style>
  <w:style w:type="paragraph" w:styleId="af0">
    <w:name w:val="Balloon Text"/>
    <w:basedOn w:val="a"/>
    <w:link w:val="af"/>
    <w:uiPriority w:val="99"/>
    <w:semiHidden/>
    <w:unhideWhenUsed/>
    <w:rsid w:val="000153B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2020-02-04T14:32:00Z</cp:lastPrinted>
  <dcterms:created xsi:type="dcterms:W3CDTF">2019-12-24T14:31:00Z</dcterms:created>
  <dcterms:modified xsi:type="dcterms:W3CDTF">2022-11-15T12:35:00Z</dcterms:modified>
</cp:coreProperties>
</file>